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A3D2" w14:textId="77777777" w:rsidR="000D6437" w:rsidRPr="000D6437" w:rsidRDefault="000D6437" w:rsidP="000D6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REKTOR</w:t>
      </w:r>
    </w:p>
    <w:p w14:paraId="10569A24" w14:textId="77777777" w:rsidR="000D6437" w:rsidRPr="000D6437" w:rsidRDefault="000D6437" w:rsidP="000D6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UNIWERSYTETU JANA KOCHANOWSKIEGO W KIELCACH</w:t>
      </w:r>
    </w:p>
    <w:p w14:paraId="65640B4D" w14:textId="77777777" w:rsidR="000D6437" w:rsidRPr="000D6437" w:rsidRDefault="000D6437" w:rsidP="000D6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ogłasza konkurs</w:t>
      </w:r>
    </w:p>
    <w:p w14:paraId="4A1279F7" w14:textId="3AD8FDD6" w:rsidR="000D6437" w:rsidRPr="000D6437" w:rsidRDefault="000D6437" w:rsidP="000D6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 funkcję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Kierownika Katedry Nauk Farmaceutycznych</w:t>
      </w:r>
    </w:p>
    <w:p w14:paraId="41DDCF46" w14:textId="77777777" w:rsidR="000D6437" w:rsidRPr="000D6437" w:rsidRDefault="000D6437" w:rsidP="000D6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5658266" w14:textId="5FF7F392" w:rsidR="000D6437" w:rsidRPr="000D6437" w:rsidRDefault="000D6437" w:rsidP="00C02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 podstawie § 85 Statutu Uniwersytetu Jana Kochanowskiego w Kielcach Rektor Uniwersytetu Jana Kochanowskiego w Kielcach ogłasza konkurs na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Kierownika Katedry Nauk Farmaceutycznych</w:t>
      </w:r>
    </w:p>
    <w:p w14:paraId="52487851" w14:textId="77777777" w:rsidR="000D6437" w:rsidRPr="000D6437" w:rsidRDefault="000D6437" w:rsidP="000D6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 konkursu może przystąpić osoba:</w:t>
      </w:r>
    </w:p>
    <w:p w14:paraId="413C9F9B" w14:textId="77777777" w:rsidR="000D6437" w:rsidRPr="000D6437" w:rsidRDefault="000D6437" w:rsidP="000D6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spełniająca wymogi do pełnienia funkcji kierowniczej w rozumieniu ustawy Prawo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szkolnictwie wyższym i nauce oraz Statutu Uniwersytetu Jana Kochanowskiego w Kielcach, tj.:</w:t>
      </w:r>
    </w:p>
    <w:p w14:paraId="4DC3D187" w14:textId="77777777" w:rsidR="000D6437" w:rsidRPr="000D6437" w:rsidRDefault="000D6437" w:rsidP="000D6437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 pełną zdolność do czynności prawnych,</w:t>
      </w:r>
    </w:p>
    <w:p w14:paraId="6C4A082C" w14:textId="77777777" w:rsidR="000D6437" w:rsidRPr="000D6437" w:rsidRDefault="000D6437" w:rsidP="000D6437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korzysta z pełni praw publicznych,</w:t>
      </w:r>
    </w:p>
    <w:p w14:paraId="6F2881E8" w14:textId="77777777" w:rsidR="000D6437" w:rsidRPr="000D6437" w:rsidRDefault="000D6437" w:rsidP="000D6437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była skazana prawomocnym wyrokiem za umyślne przestępstwo lub umyślne przestępstwo skarbowe,</w:t>
      </w:r>
    </w:p>
    <w:p w14:paraId="000CA04A" w14:textId="77777777" w:rsidR="000D6437" w:rsidRPr="000D6437" w:rsidRDefault="000D6437" w:rsidP="000D6437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była karana karą dyscyplinarną,</w:t>
      </w:r>
    </w:p>
    <w:p w14:paraId="7F6DE5DC" w14:textId="18D3DCFB" w:rsidR="000D6437" w:rsidRPr="000D6437" w:rsidRDefault="000D6437" w:rsidP="00C02194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 okresie od dnia 22 lipca 1944 r. do dnia 31 lipca 1990 r. nie pracowała w organach bezpieczeństwa państwa w rozumieniu art. 2 ustawy z</w:t>
      </w:r>
      <w:r w:rsidR="00C021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dnia 18 października 2006 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ujawnianiu informacji o dokumentach organów bezpieczeństwa państwa z lat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1944–1990 oraz treści tych dokumentów (Dz. U. z 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342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 </w:t>
      </w:r>
      <w:proofErr w:type="spellStart"/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zm.),</w:t>
      </w:r>
      <w:r w:rsidR="00C021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pełniła w nich służby</w:t>
      </w:r>
      <w:r w:rsidR="00C021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ani nie współpracowała z tymi organami,</w:t>
      </w:r>
    </w:p>
    <w:p w14:paraId="361824DB" w14:textId="7FBF380B" w:rsidR="000D6437" w:rsidRPr="000D6437" w:rsidRDefault="000D6437" w:rsidP="000D64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posiadająca tytuł naukowy profesora </w:t>
      </w:r>
      <w:r w:rsidR="00C87C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stopień naukowy doktora habilitowanego</w:t>
      </w:r>
      <w:r w:rsidR="009E3B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stopień naukowy doktora habilitowanego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stopień naukowy doktora oraz tytuł zawodowy magistra 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 </w:t>
      </w:r>
      <w:r w:rsidR="00541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dyscyplinie nauk farmaceutycznych.</w:t>
      </w:r>
    </w:p>
    <w:p w14:paraId="574AB774" w14:textId="713F5831" w:rsidR="000D6437" w:rsidRPr="000D6437" w:rsidRDefault="000D6437" w:rsidP="000D64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posiadająca udokumentowany dorobek w działalności naukowej, dydaktycznej</w:t>
      </w:r>
      <w:r w:rsidR="00C021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</w:t>
      </w:r>
      <w:r w:rsidR="00C021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organizacyjnej.</w:t>
      </w:r>
    </w:p>
    <w:p w14:paraId="686CCB6F" w14:textId="77777777" w:rsidR="000D6437" w:rsidRPr="000D6437" w:rsidRDefault="000D6437" w:rsidP="000D6437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Wymagane dokumenty:</w:t>
      </w:r>
    </w:p>
    <w:p w14:paraId="30C5498D" w14:textId="77777777" w:rsidR="000D6437" w:rsidRPr="000D6437" w:rsidRDefault="000D6437" w:rsidP="000D6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podanie skierowane do JM Rektora,</w:t>
      </w:r>
    </w:p>
    <w:p w14:paraId="1BA3731A" w14:textId="77E70541" w:rsidR="000D6437" w:rsidRPr="000D6437" w:rsidRDefault="000D6437" w:rsidP="000D6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dokument/y potwierdzający/e posiadanie tytułu/stopnia naukowego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/tytułu zawodowego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 dziedzinie/dyscyplinie  prowadzonej w jednostce,</w:t>
      </w:r>
    </w:p>
    <w:p w14:paraId="68836DDB" w14:textId="77777777" w:rsidR="000D6437" w:rsidRPr="000D6437" w:rsidRDefault="000D6437" w:rsidP="000D6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informację o osiągnięciach naukowych, dydaktycznych i organizacyjnych,</w:t>
      </w:r>
    </w:p>
    <w:p w14:paraId="151A5A5B" w14:textId="77777777" w:rsidR="000D6437" w:rsidRPr="000D6437" w:rsidRDefault="000D6437" w:rsidP="000D6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koncepcję działalności jednostki,</w:t>
      </w:r>
    </w:p>
    <w:p w14:paraId="2F0908D6" w14:textId="73A61048" w:rsidR="000D6437" w:rsidRPr="000D6437" w:rsidRDefault="000D6437" w:rsidP="000D6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własnoręczne oświadczenie o możliwości pełnienia funkcji kierowniczej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Kierownika Katedry Nauk Farmaceutycznych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według wzoru stanowiącego załącznik do ogłoszenia,</w:t>
      </w:r>
    </w:p>
    <w:p w14:paraId="08A4C0EE" w14:textId="77777777" w:rsidR="000D6437" w:rsidRPr="000D6437" w:rsidRDefault="000D6437" w:rsidP="000D6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formularz oświadczenia lustracyjnego lub informacji o złożeniu oświadczenia lustracyjnego (w dodatkowo zamkniętej kopercie); albo informację, że kandydat </w:t>
      </w:r>
      <w:r w:rsidRPr="000D6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składa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oświadczenia lustracyjnego lub informacji o złożeniu oświadczenia lustracyjnego, gdyż  urodził się po dniu 31 lipca 1972 r.</w:t>
      </w:r>
    </w:p>
    <w:p w14:paraId="338A0D01" w14:textId="788A8E59" w:rsidR="000D6437" w:rsidRPr="000D6437" w:rsidRDefault="000D6437" w:rsidP="000D6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Dokumenty na konkurs należy składać w zamkniętej kopercie opatrzonej imieniem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 nazwiskiem oraz nazwą konkursu, na który są składane: „Konkurs na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Kierownika Katedry Nauk Farmaceutycznych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</w:p>
    <w:p w14:paraId="5221AF16" w14:textId="77777777" w:rsidR="000D6437" w:rsidRPr="000D6437" w:rsidRDefault="000D6437" w:rsidP="000D6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2E09C3E" w14:textId="0124EFC0" w:rsidR="000D6437" w:rsidRPr="000D6437" w:rsidRDefault="000D6437" w:rsidP="000D6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ogłoszenia konkursu: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 października 2023</w:t>
      </w:r>
    </w:p>
    <w:p w14:paraId="7146C305" w14:textId="11CB0174" w:rsidR="000D6437" w:rsidRPr="000D6437" w:rsidRDefault="000D6437" w:rsidP="000D6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Dokumenty należy składać w Dziale Kadr Uczelni, (Rektorat, Kielce, ul. Żeromskiego 5, pokój 105) w nieprzekraczalnym terminie do dnia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16 października</w:t>
      </w:r>
      <w:r w:rsidRPr="000D6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2023 do godz.15.30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2B48376" w14:textId="2A597276" w:rsidR="000D6437" w:rsidRPr="000D6437" w:rsidRDefault="000D6437" w:rsidP="000D6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Planowany termin rozmowy kwalifikacyjnej z kandydatami, którzy po sprawdzeniu złożonych dokumentów zostaną dopuszczeni do drugiego etapu postępowania – </w:t>
      </w:r>
      <w:r w:rsidRPr="000D6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października</w:t>
      </w:r>
      <w:r w:rsidRPr="000D6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2023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2242E65" w14:textId="77777777" w:rsidR="000D6437" w:rsidRPr="000D6437" w:rsidRDefault="000D6437" w:rsidP="000D6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Niestawienie się kandydata na rozmowę kwalifikacyjną powoduje wykluczenie tego kandydata z postepowania konkursowego.</w:t>
      </w:r>
    </w:p>
    <w:p w14:paraId="61149B14" w14:textId="5B83617B" w:rsidR="000D6437" w:rsidRPr="000D6437" w:rsidRDefault="000D6437" w:rsidP="000D6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Planowany termin rozstrzygnięcia konkursu 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D6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20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października</w:t>
      </w:r>
      <w:r w:rsidRPr="000D64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2023</w:t>
      </w:r>
      <w:r w:rsidRPr="000D64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DF7A8DD" w14:textId="77777777" w:rsidR="00A321CE" w:rsidRDefault="00A321CE"/>
    <w:sectPr w:rsidR="00A32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F6A31"/>
    <w:multiLevelType w:val="multilevel"/>
    <w:tmpl w:val="486A8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C43652"/>
    <w:multiLevelType w:val="multilevel"/>
    <w:tmpl w:val="4ABA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80167D"/>
    <w:multiLevelType w:val="multilevel"/>
    <w:tmpl w:val="BCA2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5C2A7E"/>
    <w:multiLevelType w:val="multilevel"/>
    <w:tmpl w:val="AB12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758466">
    <w:abstractNumId w:val="1"/>
  </w:num>
  <w:num w:numId="2" w16cid:durableId="1691906150">
    <w:abstractNumId w:val="0"/>
  </w:num>
  <w:num w:numId="3" w16cid:durableId="1101416032">
    <w:abstractNumId w:val="3"/>
    <w:lvlOverride w:ilvl="0">
      <w:startOverride w:val="2"/>
    </w:lvlOverride>
  </w:num>
  <w:num w:numId="4" w16cid:durableId="1194266561">
    <w:abstractNumId w:val="3"/>
    <w:lvlOverride w:ilvl="0">
      <w:startOverride w:val="3"/>
    </w:lvlOverride>
  </w:num>
  <w:num w:numId="5" w16cid:durableId="7282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37"/>
    <w:rsid w:val="000D6437"/>
    <w:rsid w:val="00541323"/>
    <w:rsid w:val="009E3BCA"/>
    <w:rsid w:val="00A321CE"/>
    <w:rsid w:val="00C02194"/>
    <w:rsid w:val="00C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7C8F"/>
  <w15:chartTrackingRefBased/>
  <w15:docId w15:val="{3E864D05-DA86-42AA-9F38-31E6B589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D6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Małek</dc:creator>
  <cp:keywords/>
  <dc:description/>
  <cp:lastModifiedBy>Elżbieta Cichecka-Gil</cp:lastModifiedBy>
  <cp:revision>3</cp:revision>
  <dcterms:created xsi:type="dcterms:W3CDTF">2023-10-02T07:22:00Z</dcterms:created>
  <dcterms:modified xsi:type="dcterms:W3CDTF">2023-10-02T07:26:00Z</dcterms:modified>
</cp:coreProperties>
</file>